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6B9ABC" w14:textId="77777777" w:rsidR="0041202B" w:rsidRPr="000F0BF3" w:rsidRDefault="0041202B" w:rsidP="000F0BF3">
      <w:pPr>
        <w:jc w:val="center"/>
        <w:rPr>
          <w:sz w:val="32"/>
          <w:szCs w:val="32"/>
        </w:rPr>
      </w:pPr>
      <w:r w:rsidRPr="000F0BF3">
        <w:rPr>
          <w:sz w:val="32"/>
          <w:szCs w:val="32"/>
        </w:rPr>
        <w:t xml:space="preserve">Baroque:  </w:t>
      </w:r>
      <w:r w:rsidRPr="000F0BF3">
        <w:rPr>
          <w:rFonts w:ascii="Edwardian Script ITC" w:hAnsi="Edwardian Script ITC"/>
          <w:sz w:val="40"/>
          <w:szCs w:val="40"/>
        </w:rPr>
        <w:t>The Ornate Age</w:t>
      </w:r>
    </w:p>
    <w:p w14:paraId="571BEACC" w14:textId="77777777" w:rsidR="0041202B" w:rsidRDefault="0041202B">
      <w:r>
        <w:t>There are six regional styles of the</w:t>
      </w:r>
      <w:r w:rsidR="002E60BB">
        <w:t xml:space="preserve"> Baroque movement, each with it</w:t>
      </w:r>
      <w:r>
        <w:t xml:space="preserve">s own unique characteristics.  </w:t>
      </w:r>
    </w:p>
    <w:p w14:paraId="650B7F68" w14:textId="77777777" w:rsidR="0041202B" w:rsidRDefault="0041202B">
      <w:r>
        <w:t xml:space="preserve">In groups of </w:t>
      </w:r>
      <w:r w:rsidR="00FA1C21">
        <w:t xml:space="preserve">four or </w:t>
      </w:r>
      <w:r>
        <w:t xml:space="preserve">five you will explore one of these regional styles.  </w:t>
      </w:r>
      <w:r w:rsidR="00234FEA">
        <w:t xml:space="preserve">You will divide the work as explained below but collaborate to make one cohesive lesson for the class.  </w:t>
      </w:r>
    </w:p>
    <w:p w14:paraId="052396D2" w14:textId="77777777" w:rsidR="0051027E" w:rsidRDefault="00234FEA">
      <w:r>
        <w:t>Group Member #1: T</w:t>
      </w:r>
      <w:r w:rsidR="007C3D08">
        <w:t xml:space="preserve">he regional style </w:t>
      </w:r>
      <w:r>
        <w:t>and top artists</w:t>
      </w:r>
    </w:p>
    <w:p w14:paraId="415DA831" w14:textId="0AEE5409" w:rsidR="007C3D08" w:rsidRDefault="00234FEA" w:rsidP="007C3D08">
      <w:pPr>
        <w:pStyle w:val="ListParagraph"/>
        <w:numPr>
          <w:ilvl w:val="0"/>
          <w:numId w:val="1"/>
        </w:numPr>
      </w:pPr>
      <w:r>
        <w:t>Create a clear and</w:t>
      </w:r>
      <w:r w:rsidRPr="00FA1C21">
        <w:rPr>
          <w:b/>
        </w:rPr>
        <w:t xml:space="preserve"> concise</w:t>
      </w:r>
      <w:r>
        <w:t xml:space="preserve"> </w:t>
      </w:r>
      <w:r w:rsidR="00A70B84">
        <w:t>summary that</w:t>
      </w:r>
      <w:r>
        <w:t xml:space="preserve"> teaches the characteristics of the regional style.  Keep these things in mind to guide you:  Identifying characteristics of the regional style, how/why it developed</w:t>
      </w:r>
      <w:r w:rsidR="00D6037B">
        <w:t xml:space="preserve"> (</w:t>
      </w:r>
      <w:r w:rsidR="00D6037B" w:rsidRPr="00FA1C21">
        <w:t>Historical Context</w:t>
      </w:r>
      <w:r w:rsidR="00D6037B">
        <w:t>)</w:t>
      </w:r>
      <w:r>
        <w:t xml:space="preserve">, influences, etc.  </w:t>
      </w:r>
    </w:p>
    <w:p w14:paraId="410A3897" w14:textId="0DE9A331" w:rsidR="00234FEA" w:rsidRDefault="00234FEA" w:rsidP="007C3D08">
      <w:pPr>
        <w:pStyle w:val="ListParagraph"/>
        <w:numPr>
          <w:ilvl w:val="0"/>
          <w:numId w:val="1"/>
        </w:numPr>
      </w:pPr>
      <w:r>
        <w:t>Include the background on the top two artists</w:t>
      </w:r>
      <w:r w:rsidR="00A70B84">
        <w:t xml:space="preserve"> for the regional style.</w:t>
      </w:r>
    </w:p>
    <w:p w14:paraId="3475168B" w14:textId="15469235" w:rsidR="00A70B84" w:rsidRDefault="00A70B84" w:rsidP="007C3D08">
      <w:pPr>
        <w:pStyle w:val="ListParagraph"/>
        <w:numPr>
          <w:ilvl w:val="0"/>
          <w:numId w:val="1"/>
        </w:numPr>
      </w:pPr>
      <w:r>
        <w:t xml:space="preserve">On presentation day—be prepared to answer any clarifying questions about the content provided. </w:t>
      </w:r>
    </w:p>
    <w:p w14:paraId="4029DC10" w14:textId="0EC360C9" w:rsidR="006217E9" w:rsidRDefault="00A70B84" w:rsidP="007C3D08">
      <w:pPr>
        <w:pStyle w:val="ListParagraph"/>
        <w:numPr>
          <w:ilvl w:val="0"/>
          <w:numId w:val="1"/>
        </w:numPr>
      </w:pPr>
      <w:r>
        <w:t xml:space="preserve">Information needs to be organized in the provided template with a separate works cited.  E-mailed to Ms. Gregory by the end of the day on Tuesday. </w:t>
      </w:r>
    </w:p>
    <w:p w14:paraId="20EC182C" w14:textId="77777777" w:rsidR="007C3D08" w:rsidRDefault="002E60BB">
      <w:r>
        <w:t>Group Members 2</w:t>
      </w:r>
      <w:r w:rsidR="006217E9">
        <w:t xml:space="preserve"> and 3:  Analysis of two specific works of art</w:t>
      </w:r>
    </w:p>
    <w:p w14:paraId="1C6818F8" w14:textId="77777777" w:rsidR="006217E9" w:rsidRDefault="006217E9" w:rsidP="006217E9">
      <w:pPr>
        <w:pStyle w:val="ListParagraph"/>
        <w:numPr>
          <w:ilvl w:val="0"/>
          <w:numId w:val="2"/>
        </w:numPr>
      </w:pPr>
      <w:r>
        <w:t xml:space="preserve">Choose two pieces from </w:t>
      </w:r>
      <w:r w:rsidR="00FA1C21">
        <w:t xml:space="preserve">one of </w:t>
      </w:r>
      <w:r>
        <w:t>the artists introduced by group member 1.</w:t>
      </w:r>
    </w:p>
    <w:p w14:paraId="6092926C" w14:textId="10E83D9C" w:rsidR="007C3D08" w:rsidRDefault="006217E9" w:rsidP="007C3D08">
      <w:pPr>
        <w:pStyle w:val="ListParagraph"/>
        <w:numPr>
          <w:ilvl w:val="0"/>
          <w:numId w:val="1"/>
        </w:numPr>
      </w:pPr>
      <w:r>
        <w:t>For one, walk the class through an analysis of the piece (feel free to use Google Art Project or other resources, but no Khan Academy</w:t>
      </w:r>
      <w:r w:rsidR="00A70B84">
        <w:t xml:space="preserve"> beyond your own research</w:t>
      </w:r>
      <w:r>
        <w:t>).</w:t>
      </w:r>
    </w:p>
    <w:p w14:paraId="72081924" w14:textId="77777777" w:rsidR="006217E9" w:rsidRDefault="006217E9" w:rsidP="007C3D08">
      <w:pPr>
        <w:pStyle w:val="ListParagraph"/>
        <w:numPr>
          <w:ilvl w:val="0"/>
          <w:numId w:val="1"/>
        </w:numPr>
      </w:pPr>
      <w:r>
        <w:t>For the second, facilitate a class analysis of the piece.  Find a way to get all students involved and allow them to practice their knowledge of the regional style.</w:t>
      </w:r>
    </w:p>
    <w:p w14:paraId="3BB96719" w14:textId="4948ED82" w:rsidR="00D7474F" w:rsidRDefault="00A70B84" w:rsidP="007C3D08">
      <w:pPr>
        <w:pStyle w:val="ListParagraph"/>
        <w:numPr>
          <w:ilvl w:val="0"/>
          <w:numId w:val="1"/>
        </w:numPr>
      </w:pPr>
      <w:r>
        <w:t>10</w:t>
      </w:r>
      <w:r w:rsidR="006F0350">
        <w:t xml:space="preserve"> minutes (S</w:t>
      </w:r>
      <w:r w:rsidR="00D7474F">
        <w:t>plit up the pieces and the time</w:t>
      </w:r>
      <w:r w:rsidR="006F0350">
        <w:t>, remember to facilitate not direct and stand back).</w:t>
      </w:r>
    </w:p>
    <w:p w14:paraId="52B50F02" w14:textId="77777777" w:rsidR="007C3D08" w:rsidRDefault="002E60BB">
      <w:r>
        <w:t>Group Members 4 and 5</w:t>
      </w:r>
      <w:r w:rsidR="006217E9">
        <w:t xml:space="preserve">:  </w:t>
      </w:r>
      <w:r w:rsidR="007C3D08">
        <w:t>Analysis of t</w:t>
      </w:r>
      <w:r w:rsidR="0041202B">
        <w:t xml:space="preserve">he breadth </w:t>
      </w:r>
      <w:r w:rsidR="006217E9">
        <w:t>of an artists work</w:t>
      </w:r>
    </w:p>
    <w:p w14:paraId="070DB345" w14:textId="62E27298" w:rsidR="007C3D08" w:rsidRDefault="006217E9" w:rsidP="007C3D08">
      <w:pPr>
        <w:pStyle w:val="ListParagraph"/>
        <w:numPr>
          <w:ilvl w:val="0"/>
          <w:numId w:val="1"/>
        </w:numPr>
      </w:pPr>
      <w:r>
        <w:t>View multiple pieces</w:t>
      </w:r>
      <w:r w:rsidR="00A70B84">
        <w:t xml:space="preserve"> (4 minimum)</w:t>
      </w:r>
      <w:r>
        <w:t xml:space="preserve"> from the second artist introduced by group member 1.</w:t>
      </w:r>
    </w:p>
    <w:p w14:paraId="33A314FD" w14:textId="7C7F232B" w:rsidR="006217E9" w:rsidRDefault="00A70B84" w:rsidP="007C3D08">
      <w:pPr>
        <w:pStyle w:val="ListParagraph"/>
        <w:numPr>
          <w:ilvl w:val="0"/>
          <w:numId w:val="1"/>
        </w:numPr>
      </w:pPr>
      <w:r>
        <w:t>Give a brief explanation of each piece and then discuss similarities/differences across the artists work.  Do things stay consistent throughout the career or are there shifts—if so why?</w:t>
      </w:r>
    </w:p>
    <w:p w14:paraId="12690D39" w14:textId="76EC50BE" w:rsidR="006F0350" w:rsidRDefault="00A70B84" w:rsidP="007C3D08">
      <w:pPr>
        <w:pStyle w:val="ListParagraph"/>
        <w:numPr>
          <w:ilvl w:val="0"/>
          <w:numId w:val="1"/>
        </w:numPr>
      </w:pPr>
      <w:r>
        <w:t>5 minutes</w:t>
      </w:r>
    </w:p>
    <w:p w14:paraId="632CF8FB" w14:textId="1DABF6BF" w:rsidR="00D7474F" w:rsidRDefault="00D7474F" w:rsidP="00D7474F">
      <w:r>
        <w:t xml:space="preserve">Your group will have to work together to coordinate </w:t>
      </w:r>
      <w:r w:rsidR="006F0350">
        <w:t>content</w:t>
      </w:r>
      <w:r>
        <w:t xml:space="preserve"> and transitions to create a seamless lesson.  </w:t>
      </w:r>
      <w:r w:rsidR="00633CF3">
        <w:t>All images for group members 2-5 should be on one power point that needs to be e-mailed to Ms. Gregory before 7:25am the day of your lesson.</w:t>
      </w:r>
      <w:r w:rsidR="006F0350">
        <w:t xml:space="preserve">  If you aren’t actively teaching, help pass out handouts, walk around to help facilitate group discussion, etc. You are “on” for the entire lesson, not just your part.</w:t>
      </w:r>
    </w:p>
    <w:p w14:paraId="4F5894A4" w14:textId="77777777" w:rsidR="0076219D" w:rsidRPr="00446DB9" w:rsidRDefault="00446DB9" w:rsidP="00D7474F">
      <w:pPr>
        <w:rPr>
          <w:b/>
        </w:rPr>
      </w:pPr>
      <w:r>
        <w:t>You will be graded individually on the following:</w:t>
      </w:r>
    </w:p>
    <w:p w14:paraId="144B4128" w14:textId="77777777" w:rsidR="0076219D" w:rsidRDefault="0076219D" w:rsidP="00446DB9">
      <w:pPr>
        <w:pStyle w:val="ListParagraph"/>
        <w:numPr>
          <w:ilvl w:val="0"/>
          <w:numId w:val="3"/>
        </w:numPr>
      </w:pPr>
      <w:r w:rsidRPr="00446DB9">
        <w:rPr>
          <w:b/>
        </w:rPr>
        <w:t>Presentation Skills</w:t>
      </w:r>
      <w:r w:rsidR="006D7E5E">
        <w:rPr>
          <w:b/>
        </w:rPr>
        <w:t xml:space="preserve"> (10)</w:t>
      </w:r>
      <w:r w:rsidRPr="00446DB9">
        <w:rPr>
          <w:b/>
        </w:rPr>
        <w:t>:</w:t>
      </w:r>
      <w:r>
        <w:t xml:space="preserve">  eye contact, volume, </w:t>
      </w:r>
      <w:r w:rsidR="00446DB9">
        <w:t xml:space="preserve">and </w:t>
      </w:r>
      <w:r>
        <w:t>attitude (engaging, relaxed, natural, flexible).</w:t>
      </w:r>
    </w:p>
    <w:p w14:paraId="3D6428DB" w14:textId="093BC416" w:rsidR="00085185" w:rsidRDefault="00085185" w:rsidP="00085185">
      <w:pPr>
        <w:pStyle w:val="ListParagraph"/>
        <w:numPr>
          <w:ilvl w:val="1"/>
          <w:numId w:val="3"/>
        </w:numPr>
      </w:pPr>
      <w:r>
        <w:rPr>
          <w:b/>
        </w:rPr>
        <w:t>Group member 1:</w:t>
      </w:r>
      <w:r>
        <w:t xml:space="preserve">  following instructions for presentation of content (template), works cited page, spelling/grammar. </w:t>
      </w:r>
    </w:p>
    <w:p w14:paraId="260F4C63" w14:textId="6980AA40" w:rsidR="0076219D" w:rsidRDefault="0076219D" w:rsidP="00446DB9">
      <w:pPr>
        <w:pStyle w:val="ListParagraph"/>
        <w:numPr>
          <w:ilvl w:val="0"/>
          <w:numId w:val="3"/>
        </w:numPr>
      </w:pPr>
      <w:r w:rsidRPr="00446DB9">
        <w:rPr>
          <w:b/>
        </w:rPr>
        <w:t>Quality of content</w:t>
      </w:r>
      <w:r w:rsidR="006D7E5E">
        <w:rPr>
          <w:b/>
        </w:rPr>
        <w:t xml:space="preserve"> (20)</w:t>
      </w:r>
      <w:r w:rsidRPr="00446DB9">
        <w:rPr>
          <w:b/>
        </w:rPr>
        <w:t>:</w:t>
      </w:r>
      <w:r w:rsidR="00085185">
        <w:t xml:space="preserve">  Accurate, t</w:t>
      </w:r>
      <w:r>
        <w:t>horough, th</w:t>
      </w:r>
      <w:r w:rsidR="00085185">
        <w:t>oughtful, interesting, consistent with group.</w:t>
      </w:r>
    </w:p>
    <w:p w14:paraId="6E0B9545" w14:textId="20EAD494" w:rsidR="0076219D" w:rsidRDefault="0076219D" w:rsidP="00446DB9">
      <w:pPr>
        <w:pStyle w:val="ListParagraph"/>
        <w:numPr>
          <w:ilvl w:val="0"/>
          <w:numId w:val="3"/>
        </w:numPr>
      </w:pPr>
      <w:r w:rsidRPr="00446DB9">
        <w:rPr>
          <w:b/>
        </w:rPr>
        <w:t>Overall Lesson (group score)</w:t>
      </w:r>
      <w:r w:rsidR="00085185">
        <w:rPr>
          <w:b/>
        </w:rPr>
        <w:t xml:space="preserve"> (5</w:t>
      </w:r>
      <w:r w:rsidR="006D7E5E">
        <w:rPr>
          <w:b/>
        </w:rPr>
        <w:t>)</w:t>
      </w:r>
      <w:r w:rsidRPr="00446DB9">
        <w:rPr>
          <w:b/>
        </w:rPr>
        <w:t>:</w:t>
      </w:r>
      <w:r>
        <w:t xml:space="preserve">  </w:t>
      </w:r>
      <w:r w:rsidR="00085185">
        <w:t xml:space="preserve">communication, </w:t>
      </w:r>
      <w:r>
        <w:t>preparedness, cohesiveness, transit</w:t>
      </w:r>
      <w:r w:rsidR="00924E71">
        <w:t>ions, and ti</w:t>
      </w:r>
      <w:r w:rsidR="00633CF3">
        <w:t>ming.</w:t>
      </w:r>
    </w:p>
    <w:p w14:paraId="4D6A5F8B" w14:textId="6BEA0336" w:rsidR="00446DB9" w:rsidRDefault="00446DB9" w:rsidP="00446DB9">
      <w:pPr>
        <w:pStyle w:val="ListParagraph"/>
        <w:numPr>
          <w:ilvl w:val="0"/>
          <w:numId w:val="3"/>
        </w:numPr>
      </w:pPr>
      <w:r w:rsidRPr="00446DB9">
        <w:rPr>
          <w:b/>
        </w:rPr>
        <w:t>Participation</w:t>
      </w:r>
      <w:r w:rsidR="006D7E5E">
        <w:rPr>
          <w:b/>
        </w:rPr>
        <w:t xml:space="preserve"> (5)</w:t>
      </w:r>
      <w:r w:rsidRPr="00446DB9">
        <w:rPr>
          <w:b/>
        </w:rPr>
        <w:t>:</w:t>
      </w:r>
      <w:r>
        <w:t xml:space="preserve">  Respectfully listens and participates in other’s lessons, follows instructions, stays on-task, and contributes to class discussion.  </w:t>
      </w:r>
      <w:r w:rsidR="00085185">
        <w:t xml:space="preserve">Use of any electronics during </w:t>
      </w:r>
      <w:proofErr w:type="spellStart"/>
      <w:r w:rsidR="00085185">
        <w:t>presenations</w:t>
      </w:r>
      <w:proofErr w:type="spellEnd"/>
      <w:r w:rsidR="00085185">
        <w:t xml:space="preserve"> will result in a 0 out of 5.</w:t>
      </w:r>
    </w:p>
    <w:p w14:paraId="04E02B7F" w14:textId="77777777" w:rsidR="00446DB9" w:rsidRDefault="00446DB9" w:rsidP="00446DB9"/>
    <w:p w14:paraId="0B8A1978" w14:textId="77777777" w:rsidR="00085185" w:rsidRDefault="00085185" w:rsidP="00446DB9"/>
    <w:p w14:paraId="4BFFC4F8" w14:textId="77777777" w:rsidR="00085185" w:rsidRDefault="00085185" w:rsidP="00446DB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4"/>
      </w:tblGrid>
      <w:tr w:rsidR="00446DB9" w14:paraId="11FD83EE" w14:textId="77777777" w:rsidTr="00446DB9">
        <w:tc>
          <w:tcPr>
            <w:tcW w:w="11016" w:type="dxa"/>
            <w:gridSpan w:val="5"/>
          </w:tcPr>
          <w:p w14:paraId="26F14C01" w14:textId="77777777" w:rsidR="00446DB9" w:rsidRDefault="00446DB9" w:rsidP="00446DB9">
            <w:pPr>
              <w:jc w:val="center"/>
            </w:pPr>
            <w:r>
              <w:t>Calendar</w:t>
            </w:r>
          </w:p>
        </w:tc>
      </w:tr>
      <w:tr w:rsidR="00446DB9" w14:paraId="4D42576E" w14:textId="77777777" w:rsidTr="00446DB9">
        <w:tc>
          <w:tcPr>
            <w:tcW w:w="2203" w:type="dxa"/>
          </w:tcPr>
          <w:p w14:paraId="45BAF277" w14:textId="77777777" w:rsidR="00446DB9" w:rsidRDefault="00446DB9" w:rsidP="00446DB9">
            <w:pPr>
              <w:jc w:val="center"/>
            </w:pPr>
            <w:r>
              <w:t>Monday</w:t>
            </w:r>
          </w:p>
        </w:tc>
        <w:tc>
          <w:tcPr>
            <w:tcW w:w="2203" w:type="dxa"/>
          </w:tcPr>
          <w:p w14:paraId="2FF49121" w14:textId="77777777" w:rsidR="00446DB9" w:rsidRDefault="00446DB9" w:rsidP="00446DB9">
            <w:pPr>
              <w:jc w:val="center"/>
            </w:pPr>
            <w:r>
              <w:t>Tuesday</w:t>
            </w:r>
          </w:p>
        </w:tc>
        <w:tc>
          <w:tcPr>
            <w:tcW w:w="2203" w:type="dxa"/>
          </w:tcPr>
          <w:p w14:paraId="547066EB" w14:textId="77777777" w:rsidR="00446DB9" w:rsidRDefault="00446DB9" w:rsidP="00446DB9">
            <w:pPr>
              <w:jc w:val="center"/>
            </w:pPr>
            <w:r>
              <w:t>Wednesday</w:t>
            </w:r>
          </w:p>
        </w:tc>
        <w:tc>
          <w:tcPr>
            <w:tcW w:w="2203" w:type="dxa"/>
          </w:tcPr>
          <w:p w14:paraId="77292D98" w14:textId="77777777" w:rsidR="00446DB9" w:rsidRDefault="00446DB9" w:rsidP="00446DB9">
            <w:pPr>
              <w:jc w:val="center"/>
            </w:pPr>
            <w:r>
              <w:t>Thursday</w:t>
            </w:r>
          </w:p>
        </w:tc>
        <w:tc>
          <w:tcPr>
            <w:tcW w:w="2204" w:type="dxa"/>
          </w:tcPr>
          <w:p w14:paraId="01C71376" w14:textId="77777777" w:rsidR="00446DB9" w:rsidRDefault="00446DB9" w:rsidP="00446DB9">
            <w:pPr>
              <w:jc w:val="center"/>
            </w:pPr>
            <w:r>
              <w:t>Friday</w:t>
            </w:r>
          </w:p>
        </w:tc>
      </w:tr>
      <w:tr w:rsidR="00446DB9" w14:paraId="60B6EE54" w14:textId="77777777" w:rsidTr="00446DB9">
        <w:tc>
          <w:tcPr>
            <w:tcW w:w="2203" w:type="dxa"/>
          </w:tcPr>
          <w:p w14:paraId="30CEC55A" w14:textId="0775E2BE" w:rsidR="00085185" w:rsidRDefault="00085185" w:rsidP="00085185">
            <w:pPr>
              <w:jc w:val="right"/>
            </w:pPr>
            <w:r>
              <w:t>February 13</w:t>
            </w:r>
          </w:p>
          <w:p w14:paraId="5CD98121" w14:textId="77777777" w:rsidR="00085185" w:rsidRDefault="00085185" w:rsidP="00085185"/>
          <w:p w14:paraId="03F10953" w14:textId="77777777" w:rsidR="00085185" w:rsidRDefault="00085185" w:rsidP="00085185">
            <w:r>
              <w:t>Library</w:t>
            </w:r>
          </w:p>
          <w:p w14:paraId="5B63F56A" w14:textId="77777777" w:rsidR="00446DB9" w:rsidRDefault="00446DB9" w:rsidP="00135937">
            <w:pPr>
              <w:jc w:val="right"/>
            </w:pPr>
          </w:p>
        </w:tc>
        <w:tc>
          <w:tcPr>
            <w:tcW w:w="2203" w:type="dxa"/>
          </w:tcPr>
          <w:p w14:paraId="6068D561" w14:textId="50884CB8" w:rsidR="00085185" w:rsidRDefault="00085185" w:rsidP="00085185">
            <w:pPr>
              <w:jc w:val="right"/>
            </w:pPr>
            <w:r>
              <w:t>14</w:t>
            </w:r>
          </w:p>
          <w:p w14:paraId="511990EC" w14:textId="77777777" w:rsidR="00085185" w:rsidRDefault="00085185" w:rsidP="00085185"/>
          <w:p w14:paraId="6A1C72B1" w14:textId="77777777" w:rsidR="00085185" w:rsidRDefault="00085185" w:rsidP="00085185">
            <w:r>
              <w:t>Library</w:t>
            </w:r>
          </w:p>
          <w:p w14:paraId="24CAC8BD" w14:textId="5C7BDC4E" w:rsidR="00446DB9" w:rsidRDefault="00446DB9" w:rsidP="00446DB9">
            <w:pPr>
              <w:jc w:val="right"/>
            </w:pPr>
          </w:p>
        </w:tc>
        <w:tc>
          <w:tcPr>
            <w:tcW w:w="2203" w:type="dxa"/>
          </w:tcPr>
          <w:p w14:paraId="191BADCF" w14:textId="0734BC4D" w:rsidR="00446DB9" w:rsidRDefault="00085185" w:rsidP="00446DB9">
            <w:pPr>
              <w:jc w:val="right"/>
            </w:pPr>
            <w:r>
              <w:t>15</w:t>
            </w:r>
          </w:p>
          <w:p w14:paraId="4D6148C6" w14:textId="77777777" w:rsidR="00135937" w:rsidRDefault="00135937" w:rsidP="00446DB9">
            <w:pPr>
              <w:jc w:val="right"/>
            </w:pPr>
          </w:p>
          <w:p w14:paraId="55E7A694" w14:textId="77777777" w:rsidR="0063190D" w:rsidRDefault="00085185" w:rsidP="00085185">
            <w:r>
              <w:t>Computer Carts</w:t>
            </w:r>
          </w:p>
          <w:p w14:paraId="1F3BAF33" w14:textId="1EDDC809" w:rsidR="00085185" w:rsidRDefault="00085185" w:rsidP="00085185">
            <w:r>
              <w:t>Homework</w:t>
            </w:r>
            <w:bookmarkStart w:id="0" w:name="_GoBack"/>
            <w:bookmarkEnd w:id="0"/>
          </w:p>
          <w:p w14:paraId="1283BD59" w14:textId="021AAF9F" w:rsidR="0063190D" w:rsidRDefault="0063190D" w:rsidP="00135937"/>
        </w:tc>
        <w:tc>
          <w:tcPr>
            <w:tcW w:w="2203" w:type="dxa"/>
          </w:tcPr>
          <w:p w14:paraId="6303CC22" w14:textId="6A1930D2" w:rsidR="00446DB9" w:rsidRDefault="00085185" w:rsidP="00446DB9">
            <w:pPr>
              <w:jc w:val="right"/>
            </w:pPr>
            <w:r>
              <w:t>16</w:t>
            </w:r>
          </w:p>
          <w:p w14:paraId="23BB1529" w14:textId="77777777" w:rsidR="00446DB9" w:rsidRDefault="00446DB9" w:rsidP="00446DB9">
            <w:pPr>
              <w:jc w:val="right"/>
            </w:pPr>
          </w:p>
          <w:p w14:paraId="1850562E" w14:textId="72480CA2" w:rsidR="00446DB9" w:rsidRDefault="00085185" w:rsidP="00085185">
            <w:r>
              <w:t>Presentations</w:t>
            </w:r>
          </w:p>
        </w:tc>
        <w:tc>
          <w:tcPr>
            <w:tcW w:w="2204" w:type="dxa"/>
          </w:tcPr>
          <w:p w14:paraId="5D06ED6A" w14:textId="4AA43791" w:rsidR="00446DB9" w:rsidRDefault="00085185" w:rsidP="00446DB9">
            <w:pPr>
              <w:jc w:val="right"/>
            </w:pPr>
            <w:r>
              <w:t>17</w:t>
            </w:r>
          </w:p>
          <w:p w14:paraId="6DCED904" w14:textId="77777777" w:rsidR="00446DB9" w:rsidRDefault="00446DB9" w:rsidP="00446DB9">
            <w:pPr>
              <w:jc w:val="right"/>
            </w:pPr>
          </w:p>
          <w:p w14:paraId="469E0978" w14:textId="77D99C24" w:rsidR="00446DB9" w:rsidRDefault="00085185" w:rsidP="00446DB9">
            <w:r>
              <w:t>Presentations</w:t>
            </w:r>
          </w:p>
          <w:p w14:paraId="37DE2825" w14:textId="77777777" w:rsidR="00446DB9" w:rsidRDefault="00446DB9" w:rsidP="00446DB9"/>
        </w:tc>
      </w:tr>
      <w:tr w:rsidR="00135937" w14:paraId="0C8DCB64" w14:textId="77777777" w:rsidTr="00135937">
        <w:tc>
          <w:tcPr>
            <w:tcW w:w="11016" w:type="dxa"/>
            <w:gridSpan w:val="5"/>
            <w:shd w:val="clear" w:color="auto" w:fill="D9D9D9" w:themeFill="background1" w:themeFillShade="D9"/>
          </w:tcPr>
          <w:p w14:paraId="184AE708" w14:textId="4FBCF3B2" w:rsidR="00135937" w:rsidRDefault="00135937" w:rsidP="00135937">
            <w:pPr>
              <w:jc w:val="center"/>
            </w:pPr>
            <w:r>
              <w:t>MID-WINTER BREAK</w:t>
            </w:r>
          </w:p>
        </w:tc>
      </w:tr>
    </w:tbl>
    <w:p w14:paraId="070414E7" w14:textId="77777777" w:rsidR="00446DB9" w:rsidRDefault="00446DB9" w:rsidP="00446DB9"/>
    <w:sectPr w:rsidR="00446DB9" w:rsidSect="000F0BF3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Edwardian Script ITC">
    <w:panose1 w:val="030303020407070D08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80D6F"/>
    <w:multiLevelType w:val="hybridMultilevel"/>
    <w:tmpl w:val="34A03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D21921"/>
    <w:multiLevelType w:val="hybridMultilevel"/>
    <w:tmpl w:val="93F0D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903136"/>
    <w:multiLevelType w:val="hybridMultilevel"/>
    <w:tmpl w:val="8ADEC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D08"/>
    <w:rsid w:val="00085185"/>
    <w:rsid w:val="000F0BF3"/>
    <w:rsid w:val="00135937"/>
    <w:rsid w:val="00234FEA"/>
    <w:rsid w:val="002E60BB"/>
    <w:rsid w:val="003154F5"/>
    <w:rsid w:val="0041202B"/>
    <w:rsid w:val="00446DB9"/>
    <w:rsid w:val="00450B94"/>
    <w:rsid w:val="0051027E"/>
    <w:rsid w:val="006217E9"/>
    <w:rsid w:val="0063190D"/>
    <w:rsid w:val="00633CF3"/>
    <w:rsid w:val="006D7E5E"/>
    <w:rsid w:val="006F0350"/>
    <w:rsid w:val="0076219D"/>
    <w:rsid w:val="007C3D08"/>
    <w:rsid w:val="00822E53"/>
    <w:rsid w:val="00924E71"/>
    <w:rsid w:val="00A70B84"/>
    <w:rsid w:val="00C03433"/>
    <w:rsid w:val="00C57DAE"/>
    <w:rsid w:val="00D6037B"/>
    <w:rsid w:val="00D7474F"/>
    <w:rsid w:val="00E75C57"/>
    <w:rsid w:val="00FA1C2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41600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3D08"/>
    <w:pPr>
      <w:ind w:left="720"/>
      <w:contextualSpacing/>
    </w:pPr>
  </w:style>
  <w:style w:type="table" w:styleId="TableGrid">
    <w:name w:val="Table Grid"/>
    <w:basedOn w:val="TableNormal"/>
    <w:uiPriority w:val="59"/>
    <w:rsid w:val="00446DB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3D08"/>
    <w:pPr>
      <w:ind w:left="720"/>
      <w:contextualSpacing/>
    </w:pPr>
  </w:style>
  <w:style w:type="table" w:styleId="TableGrid">
    <w:name w:val="Table Grid"/>
    <w:basedOn w:val="TableNormal"/>
    <w:uiPriority w:val="59"/>
    <w:rsid w:val="00446DB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462</Words>
  <Characters>2640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Peterson</dc:creator>
  <cp:lastModifiedBy>Kelly Peterson</cp:lastModifiedBy>
  <cp:revision>2</cp:revision>
  <dcterms:created xsi:type="dcterms:W3CDTF">2017-02-10T05:15:00Z</dcterms:created>
  <dcterms:modified xsi:type="dcterms:W3CDTF">2017-02-10T05:15:00Z</dcterms:modified>
</cp:coreProperties>
</file>