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0CA3" w14:textId="77777777" w:rsidR="0051027E" w:rsidRDefault="0049239B" w:rsidP="0049239B">
      <w:pPr>
        <w:jc w:val="center"/>
      </w:pPr>
      <w:r>
        <w:t>Modern Art Project</w:t>
      </w:r>
    </w:p>
    <w:p w14:paraId="25A7BB42" w14:textId="49731FE6" w:rsidR="00007BE4" w:rsidRDefault="005B07C0" w:rsidP="00007BE4">
      <w:r>
        <w:t>In groups of two</w:t>
      </w:r>
      <w:r w:rsidR="00007BE4">
        <w:t xml:space="preserve"> you will be tackling one 20</w:t>
      </w:r>
      <w:r w:rsidR="00007BE4" w:rsidRPr="00007BE4">
        <w:rPr>
          <w:vertAlign w:val="superscript"/>
        </w:rPr>
        <w:t>th</w:t>
      </w:r>
      <w:r w:rsidR="0027327C">
        <w:t xml:space="preserve"> century modern art movement.  Y</w:t>
      </w:r>
      <w:r w:rsidR="00007BE4">
        <w:t>es</w:t>
      </w:r>
      <w:r w:rsidR="0027327C">
        <w:t>,</w:t>
      </w:r>
      <w:r w:rsidR="00007BE4">
        <w:t xml:space="preserve"> the entire movement. This will create a unit similar to</w:t>
      </w:r>
      <w:r>
        <w:t xml:space="preserve"> the ISMs unit, where we cover</w:t>
      </w:r>
      <w:r w:rsidR="00007BE4">
        <w:t xml:space="preserve"> many movements in a short</w:t>
      </w:r>
      <w:r w:rsidR="007467C1">
        <w:t xml:space="preserve"> period of time and only focus</w:t>
      </w:r>
      <w:r w:rsidR="00007BE4">
        <w:t xml:space="preserve"> on the key artists and pieces.  </w:t>
      </w:r>
    </w:p>
    <w:p w14:paraId="09406547" w14:textId="6F07EB78" w:rsidR="007467C1" w:rsidRDefault="007910C7" w:rsidP="00007BE4">
      <w:r>
        <w:t xml:space="preserve">Your group will have between 15-20 minutes to cover the movement.  Include the foundations of the movement (how, why, who, where—whatever is most important to the movement), a clear definition, key artists, and a minimum of three pieces.  Think about the type of information included in the ISMs unit and test.  </w:t>
      </w:r>
    </w:p>
    <w:p w14:paraId="1DE148AA" w14:textId="1E486BE0" w:rsidR="007910C7" w:rsidRDefault="007910C7" w:rsidP="00007BE4">
      <w:r>
        <w:t>Be sure to engage the class!!  Don’t simply tell the class about the pieces.  Discuss the pieces, have students discuss with a partner, develop questions, khan academy, etc.  Be creative!</w:t>
      </w:r>
    </w:p>
    <w:p w14:paraId="5B5F43B2" w14:textId="75CE60B6" w:rsidR="007910C7" w:rsidRDefault="007910C7" w:rsidP="00007BE4">
      <w:r>
        <w:t xml:space="preserve">All this information will be included in the unit </w:t>
      </w:r>
      <w:r w:rsidR="0027327C">
        <w:t>test</w:t>
      </w:r>
      <w:r>
        <w:t xml:space="preserve">, including image identification with the movement and the artist. </w:t>
      </w:r>
      <w:r w:rsidR="0041198C">
        <w:t xml:space="preserve">  Each group member must be equally involved in the presentation and the preparation process.   </w:t>
      </w:r>
    </w:p>
    <w:p w14:paraId="2EC79823" w14:textId="77777777" w:rsidR="00007BE4" w:rsidRDefault="00007BE4" w:rsidP="007467C1">
      <w:pPr>
        <w:spacing w:after="0"/>
      </w:pPr>
    </w:p>
    <w:p w14:paraId="3A24434B" w14:textId="4B8CC2C6" w:rsidR="0080093B" w:rsidRPr="007467C1" w:rsidRDefault="007467C1" w:rsidP="007467C1">
      <w:pPr>
        <w:spacing w:after="0"/>
        <w:rPr>
          <w:b/>
        </w:rPr>
      </w:pPr>
      <w:r>
        <w:rPr>
          <w:b/>
        </w:rPr>
        <w:t>Movements:</w:t>
      </w:r>
    </w:p>
    <w:p w14:paraId="57FE4AAB" w14:textId="77777777" w:rsidR="007B4B0A" w:rsidRDefault="007B4B0A" w:rsidP="007467C1">
      <w:pPr>
        <w:spacing w:after="0"/>
        <w:sectPr w:rsidR="007B4B0A" w:rsidSect="00007BE4">
          <w:pgSz w:w="12240" w:h="15840"/>
          <w:pgMar w:top="720" w:right="720" w:bottom="720" w:left="720" w:header="720" w:footer="720" w:gutter="0"/>
          <w:cols w:space="720"/>
        </w:sectPr>
      </w:pPr>
    </w:p>
    <w:p w14:paraId="4578E4BA" w14:textId="2DF219E0" w:rsidR="00FB1FDA" w:rsidRDefault="00FB1FDA" w:rsidP="007B4B0A">
      <w:pPr>
        <w:pStyle w:val="ListParagraph"/>
        <w:numPr>
          <w:ilvl w:val="0"/>
          <w:numId w:val="1"/>
        </w:numPr>
        <w:spacing w:after="0"/>
      </w:pPr>
      <w:r>
        <w:t>Art Nouveau</w:t>
      </w:r>
    </w:p>
    <w:p w14:paraId="47AE3984" w14:textId="21BD782A" w:rsidR="00AE39BA" w:rsidRPr="003A74E7" w:rsidRDefault="00AE39BA" w:rsidP="00AE39BA">
      <w:pPr>
        <w:pStyle w:val="ListParagraph"/>
        <w:numPr>
          <w:ilvl w:val="0"/>
          <w:numId w:val="1"/>
        </w:numPr>
        <w:spacing w:after="0"/>
      </w:pPr>
      <w:r w:rsidRPr="003A74E7">
        <w:t>Ashcan School</w:t>
      </w:r>
    </w:p>
    <w:p w14:paraId="1C366027" w14:textId="6C584562" w:rsidR="0080093B" w:rsidRPr="003A74E7" w:rsidRDefault="0080093B" w:rsidP="007B4B0A">
      <w:pPr>
        <w:pStyle w:val="ListParagraph"/>
        <w:numPr>
          <w:ilvl w:val="0"/>
          <w:numId w:val="1"/>
        </w:numPr>
        <w:spacing w:after="0"/>
      </w:pPr>
      <w:r w:rsidRPr="003A74E7">
        <w:t>Futurism</w:t>
      </w:r>
    </w:p>
    <w:p w14:paraId="61A2B63C" w14:textId="3272FDB6" w:rsidR="00FB1FDA" w:rsidRPr="003A74E7" w:rsidRDefault="00FB1FDA" w:rsidP="007B4B0A">
      <w:pPr>
        <w:pStyle w:val="ListParagraph"/>
        <w:numPr>
          <w:ilvl w:val="0"/>
          <w:numId w:val="1"/>
        </w:numPr>
        <w:spacing w:after="0"/>
      </w:pPr>
      <w:r w:rsidRPr="003A74E7">
        <w:t>Constructivism</w:t>
      </w:r>
    </w:p>
    <w:p w14:paraId="6D136BB7" w14:textId="67171FC4" w:rsidR="0080093B" w:rsidRPr="003A74E7" w:rsidRDefault="0080093B" w:rsidP="007B4B0A">
      <w:pPr>
        <w:pStyle w:val="ListParagraph"/>
        <w:numPr>
          <w:ilvl w:val="0"/>
          <w:numId w:val="1"/>
        </w:numPr>
        <w:spacing w:after="0"/>
      </w:pPr>
      <w:proofErr w:type="spellStart"/>
      <w:r w:rsidRPr="003A74E7">
        <w:t>Suprematism</w:t>
      </w:r>
      <w:proofErr w:type="spellEnd"/>
    </w:p>
    <w:p w14:paraId="1D184A7D" w14:textId="4A169DBE" w:rsidR="0080093B" w:rsidRPr="003A74E7" w:rsidRDefault="0080093B" w:rsidP="007B4B0A">
      <w:pPr>
        <w:pStyle w:val="ListParagraph"/>
        <w:numPr>
          <w:ilvl w:val="0"/>
          <w:numId w:val="1"/>
        </w:numPr>
        <w:spacing w:after="0"/>
      </w:pPr>
      <w:proofErr w:type="spellStart"/>
      <w:r w:rsidRPr="003A74E7">
        <w:t>Precisionism</w:t>
      </w:r>
      <w:proofErr w:type="spellEnd"/>
    </w:p>
    <w:p w14:paraId="5C7DE11D" w14:textId="52440586" w:rsidR="00AE39BA" w:rsidRPr="003A74E7" w:rsidRDefault="00AE39BA" w:rsidP="00AE39BA">
      <w:pPr>
        <w:pStyle w:val="ListParagraph"/>
        <w:numPr>
          <w:ilvl w:val="0"/>
          <w:numId w:val="1"/>
        </w:numPr>
        <w:spacing w:after="0"/>
      </w:pPr>
      <w:r w:rsidRPr="003A74E7">
        <w:t>Art Deco</w:t>
      </w:r>
    </w:p>
    <w:p w14:paraId="1BF56DE6" w14:textId="78E0EF1E" w:rsidR="0080093B" w:rsidRDefault="0080093B" w:rsidP="007B4B0A">
      <w:pPr>
        <w:pStyle w:val="ListParagraph"/>
        <w:numPr>
          <w:ilvl w:val="0"/>
          <w:numId w:val="1"/>
        </w:numPr>
        <w:spacing w:after="0"/>
      </w:pPr>
      <w:r>
        <w:t>Dada</w:t>
      </w:r>
      <w:r w:rsidR="00FC2718">
        <w:t xml:space="preserve"> </w:t>
      </w:r>
    </w:p>
    <w:p w14:paraId="3185D4AA" w14:textId="684237A6" w:rsidR="0080093B" w:rsidRDefault="0080093B" w:rsidP="007B4B0A">
      <w:pPr>
        <w:pStyle w:val="ListParagraph"/>
        <w:numPr>
          <w:ilvl w:val="0"/>
          <w:numId w:val="1"/>
        </w:numPr>
        <w:spacing w:after="0"/>
      </w:pPr>
      <w:r>
        <w:t>Surrealism</w:t>
      </w:r>
      <w:r w:rsidR="00FC2718">
        <w:t xml:space="preserve"> </w:t>
      </w:r>
    </w:p>
    <w:p w14:paraId="2D25EF7D" w14:textId="5CD231E2" w:rsidR="00AE39BA" w:rsidRDefault="00AE39BA" w:rsidP="00AE39BA">
      <w:pPr>
        <w:pStyle w:val="ListParagraph"/>
        <w:numPr>
          <w:ilvl w:val="0"/>
          <w:numId w:val="1"/>
        </w:numPr>
        <w:spacing w:after="0"/>
      </w:pPr>
      <w:r>
        <w:t xml:space="preserve">De </w:t>
      </w:r>
      <w:proofErr w:type="spellStart"/>
      <w:r>
        <w:t>Stijl</w:t>
      </w:r>
      <w:proofErr w:type="spellEnd"/>
      <w:r w:rsidR="00FC2718">
        <w:t xml:space="preserve"> </w:t>
      </w:r>
    </w:p>
    <w:p w14:paraId="1DB5DCD9" w14:textId="06D08E89" w:rsidR="0080093B" w:rsidRDefault="0049239B" w:rsidP="007B4B0A">
      <w:pPr>
        <w:pStyle w:val="ListParagraph"/>
        <w:numPr>
          <w:ilvl w:val="0"/>
          <w:numId w:val="1"/>
        </w:numPr>
        <w:spacing w:after="0"/>
      </w:pPr>
      <w:r>
        <w:t>Social Realism</w:t>
      </w:r>
      <w:r w:rsidR="00FC2718">
        <w:t xml:space="preserve"> </w:t>
      </w:r>
    </w:p>
    <w:p w14:paraId="39ECC133" w14:textId="09F8D2AC" w:rsidR="007B4B0A" w:rsidRDefault="0049239B" w:rsidP="005B07C0">
      <w:pPr>
        <w:pStyle w:val="ListParagraph"/>
        <w:numPr>
          <w:ilvl w:val="0"/>
          <w:numId w:val="1"/>
        </w:numPr>
        <w:spacing w:after="0"/>
        <w:sectPr w:rsidR="007B4B0A" w:rsidSect="007B4B0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t>Regionalism</w:t>
      </w:r>
      <w:r w:rsidR="00FC2718">
        <w:t xml:space="preserve"> </w:t>
      </w:r>
    </w:p>
    <w:p w14:paraId="34CCE485" w14:textId="51836CAB" w:rsidR="00FB1FDA" w:rsidRDefault="00FB1FDA" w:rsidP="005B07C0">
      <w:pPr>
        <w:spacing w:after="0"/>
      </w:pPr>
    </w:p>
    <w:p w14:paraId="4C63CCAF" w14:textId="09EB466E" w:rsidR="005B07C0" w:rsidRDefault="005B07C0" w:rsidP="005B07C0">
      <w:pPr>
        <w:spacing w:after="0"/>
        <w:rPr>
          <w:b/>
        </w:rPr>
      </w:pPr>
      <w:r w:rsidRPr="000A765C">
        <w:rPr>
          <w:b/>
        </w:rPr>
        <w:t>Rubric</w:t>
      </w:r>
    </w:p>
    <w:p w14:paraId="1B1A9BFB" w14:textId="77777777" w:rsidR="005B07C0" w:rsidRDefault="005B07C0" w:rsidP="005B07C0">
      <w:pPr>
        <w:spacing w:after="0"/>
      </w:pPr>
      <w:r>
        <w:rPr>
          <w:b/>
        </w:rPr>
        <w:t>_____/</w:t>
      </w:r>
      <w:proofErr w:type="gramStart"/>
      <w:r>
        <w:rPr>
          <w:b/>
        </w:rPr>
        <w:t xml:space="preserve">5  </w:t>
      </w:r>
      <w:r w:rsidRPr="000A765C">
        <w:rPr>
          <w:b/>
        </w:rPr>
        <w:t>Presentation</w:t>
      </w:r>
      <w:proofErr w:type="gramEnd"/>
      <w:r w:rsidRPr="000A765C">
        <w:rPr>
          <w:b/>
        </w:rPr>
        <w:t xml:space="preserve"> Skills:</w:t>
      </w:r>
      <w:r>
        <w:t xml:space="preserve">  </w:t>
      </w:r>
    </w:p>
    <w:p w14:paraId="2BB03196" w14:textId="516BCB31" w:rsidR="005B07C0" w:rsidRDefault="005B07C0" w:rsidP="005B07C0">
      <w:pPr>
        <w:spacing w:after="0"/>
        <w:ind w:firstLine="720"/>
      </w:pPr>
      <w:r>
        <w:t>Eye contact, volume, and attitude (engaging, relaxed, natural, flexible).</w:t>
      </w:r>
    </w:p>
    <w:p w14:paraId="0726D67B" w14:textId="77777777" w:rsidR="005B07C0" w:rsidRDefault="005B07C0" w:rsidP="005B07C0">
      <w:pPr>
        <w:spacing w:after="0"/>
      </w:pPr>
      <w:r>
        <w:rPr>
          <w:b/>
        </w:rPr>
        <w:t>_____/</w:t>
      </w:r>
      <w:proofErr w:type="gramStart"/>
      <w:r>
        <w:rPr>
          <w:b/>
        </w:rPr>
        <w:t xml:space="preserve">20  </w:t>
      </w:r>
      <w:r w:rsidRPr="000A765C">
        <w:rPr>
          <w:b/>
        </w:rPr>
        <w:t>Quality</w:t>
      </w:r>
      <w:proofErr w:type="gramEnd"/>
      <w:r w:rsidRPr="000A765C">
        <w:rPr>
          <w:b/>
        </w:rPr>
        <w:t xml:space="preserve"> of content:</w:t>
      </w:r>
      <w:r>
        <w:t xml:space="preserve">  </w:t>
      </w:r>
    </w:p>
    <w:p w14:paraId="216B236E" w14:textId="3FCB74E8" w:rsidR="005B07C0" w:rsidRDefault="005B07C0" w:rsidP="005B07C0">
      <w:pPr>
        <w:spacing w:after="0"/>
        <w:ind w:firstLine="720"/>
      </w:pPr>
      <w:r>
        <w:t>5—Engages class in</w:t>
      </w:r>
      <w:r w:rsidR="00D57469">
        <w:t xml:space="preserve"> discussion of the art (include</w:t>
      </w:r>
      <w:r>
        <w:t xml:space="preserve"> title and artist</w:t>
      </w:r>
      <w:r w:rsidR="00D57469">
        <w:t xml:space="preserve"> with each piece</w:t>
      </w:r>
      <w:r>
        <w:t>).</w:t>
      </w:r>
    </w:p>
    <w:p w14:paraId="24BD7FBF" w14:textId="29E672D5" w:rsidR="005B07C0" w:rsidRDefault="005B07C0" w:rsidP="005B07C0">
      <w:pPr>
        <w:spacing w:after="0"/>
        <w:ind w:firstLine="720"/>
      </w:pPr>
      <w:r>
        <w:t>5—Asks thoughtful questions and mo</w:t>
      </w:r>
      <w:r w:rsidR="00D57469">
        <w:t>ves conversations of art forward, wait time for note taking.</w:t>
      </w:r>
    </w:p>
    <w:p w14:paraId="3F0B047A" w14:textId="31C51627" w:rsidR="005B07C0" w:rsidRDefault="005B07C0" w:rsidP="005B07C0">
      <w:pPr>
        <w:spacing w:after="0"/>
        <w:ind w:firstLine="720"/>
      </w:pPr>
      <w:r>
        <w:t>5—</w:t>
      </w:r>
      <w:r w:rsidR="00D57469">
        <w:t>Thorough information on</w:t>
      </w:r>
      <w:r>
        <w:t xml:space="preserve"> the movement (key points, not too much).</w:t>
      </w:r>
    </w:p>
    <w:p w14:paraId="2DCDD3C6" w14:textId="2C241212" w:rsidR="005B07C0" w:rsidRDefault="005B07C0" w:rsidP="005B07C0">
      <w:pPr>
        <w:spacing w:after="0"/>
        <w:ind w:firstLine="720"/>
      </w:pPr>
      <w:r>
        <w:t>5—Thorough information on artists (key points, not too much)</w:t>
      </w:r>
      <w:bookmarkStart w:id="0" w:name="_GoBack"/>
      <w:bookmarkEnd w:id="0"/>
    </w:p>
    <w:p w14:paraId="434C4AE3" w14:textId="77777777" w:rsidR="005B07C0" w:rsidRDefault="005B07C0" w:rsidP="005B07C0">
      <w:pPr>
        <w:spacing w:after="0"/>
      </w:pPr>
      <w:r>
        <w:rPr>
          <w:b/>
        </w:rPr>
        <w:t>_____/</w:t>
      </w:r>
      <w:proofErr w:type="gramStart"/>
      <w:r>
        <w:rPr>
          <w:b/>
        </w:rPr>
        <w:t>5  Overall</w:t>
      </w:r>
      <w:proofErr w:type="gramEnd"/>
      <w:r>
        <w:rPr>
          <w:b/>
        </w:rPr>
        <w:t xml:space="preserve"> Lesson</w:t>
      </w:r>
      <w:r w:rsidRPr="000A765C">
        <w:rPr>
          <w:b/>
        </w:rPr>
        <w:t>:</w:t>
      </w:r>
      <w:r>
        <w:t xml:space="preserve">  </w:t>
      </w:r>
    </w:p>
    <w:p w14:paraId="41AC0E8D" w14:textId="7AB79920" w:rsidR="005B07C0" w:rsidRDefault="005B07C0" w:rsidP="005B07C0">
      <w:pPr>
        <w:spacing w:after="0"/>
        <w:ind w:firstLine="720"/>
      </w:pPr>
      <w:proofErr w:type="gramStart"/>
      <w:r>
        <w:t>preparedness</w:t>
      </w:r>
      <w:proofErr w:type="gramEnd"/>
      <w:r>
        <w:t>, cohesiveness, transiti</w:t>
      </w:r>
      <w:r w:rsidR="00D57469">
        <w:t>ons, timing (15-20</w:t>
      </w:r>
      <w:r>
        <w:t xml:space="preserve"> min).</w:t>
      </w:r>
    </w:p>
    <w:p w14:paraId="041BA9D3" w14:textId="77777777" w:rsidR="005B07C0" w:rsidRDefault="005B07C0" w:rsidP="007B4B0A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B4B0A" w14:paraId="27F23845" w14:textId="77777777" w:rsidTr="007B4B0A">
        <w:tc>
          <w:tcPr>
            <w:tcW w:w="2203" w:type="dxa"/>
          </w:tcPr>
          <w:p w14:paraId="1C8433D7" w14:textId="45C6DA93" w:rsidR="007B4B0A" w:rsidRDefault="007B4B0A" w:rsidP="007B4B0A">
            <w:pPr>
              <w:jc w:val="center"/>
            </w:pPr>
            <w:r>
              <w:t>Monday</w:t>
            </w:r>
          </w:p>
        </w:tc>
        <w:tc>
          <w:tcPr>
            <w:tcW w:w="2203" w:type="dxa"/>
          </w:tcPr>
          <w:p w14:paraId="16C58AF0" w14:textId="78BC071A" w:rsidR="007B4B0A" w:rsidRDefault="007B4B0A" w:rsidP="007B4B0A">
            <w:pPr>
              <w:jc w:val="center"/>
            </w:pPr>
            <w:r>
              <w:t>Tuesday</w:t>
            </w:r>
          </w:p>
        </w:tc>
        <w:tc>
          <w:tcPr>
            <w:tcW w:w="2203" w:type="dxa"/>
          </w:tcPr>
          <w:p w14:paraId="336FC5C5" w14:textId="60695825" w:rsidR="007B4B0A" w:rsidRDefault="007B4B0A" w:rsidP="007B4B0A">
            <w:pPr>
              <w:jc w:val="center"/>
            </w:pPr>
            <w:r>
              <w:t>Wednesday</w:t>
            </w:r>
          </w:p>
        </w:tc>
        <w:tc>
          <w:tcPr>
            <w:tcW w:w="2203" w:type="dxa"/>
          </w:tcPr>
          <w:p w14:paraId="6202F353" w14:textId="44676C44" w:rsidR="007B4B0A" w:rsidRDefault="007B4B0A" w:rsidP="007B4B0A">
            <w:pPr>
              <w:jc w:val="center"/>
            </w:pPr>
            <w:r>
              <w:t>Thursday</w:t>
            </w:r>
          </w:p>
        </w:tc>
        <w:tc>
          <w:tcPr>
            <w:tcW w:w="2204" w:type="dxa"/>
          </w:tcPr>
          <w:p w14:paraId="263DB269" w14:textId="4EB14AF6" w:rsidR="007B4B0A" w:rsidRDefault="007B4B0A" w:rsidP="007B4B0A">
            <w:pPr>
              <w:jc w:val="center"/>
            </w:pPr>
            <w:r>
              <w:t>Friday</w:t>
            </w:r>
          </w:p>
        </w:tc>
      </w:tr>
      <w:tr w:rsidR="007B4B0A" w14:paraId="6F0AB7F1" w14:textId="77777777" w:rsidTr="007B4B0A">
        <w:tc>
          <w:tcPr>
            <w:tcW w:w="2203" w:type="dxa"/>
          </w:tcPr>
          <w:p w14:paraId="458F41C7" w14:textId="35577BB5" w:rsidR="007B4B0A" w:rsidRDefault="00D673CD" w:rsidP="00D673CD">
            <w:pPr>
              <w:jc w:val="right"/>
            </w:pPr>
            <w:r>
              <w:t>April 23</w:t>
            </w:r>
          </w:p>
          <w:p w14:paraId="1265658B" w14:textId="6CB8C76F" w:rsidR="00D673CD" w:rsidRDefault="00D673CD" w:rsidP="007467C1">
            <w:r>
              <w:t>INTRO PROJECT</w:t>
            </w:r>
          </w:p>
        </w:tc>
        <w:tc>
          <w:tcPr>
            <w:tcW w:w="2203" w:type="dxa"/>
          </w:tcPr>
          <w:p w14:paraId="2663AB4F" w14:textId="07C7DB2C" w:rsidR="007B4B0A" w:rsidRDefault="007C77CC" w:rsidP="007B4B0A">
            <w:pPr>
              <w:jc w:val="right"/>
            </w:pPr>
            <w:r>
              <w:t>24</w:t>
            </w:r>
          </w:p>
          <w:p w14:paraId="56F53AFE" w14:textId="1779A7E3" w:rsidR="007B4B0A" w:rsidRDefault="00D673CD" w:rsidP="00AB4671">
            <w:r>
              <w:t>CHOOSE TOPICS</w:t>
            </w:r>
          </w:p>
        </w:tc>
        <w:tc>
          <w:tcPr>
            <w:tcW w:w="2203" w:type="dxa"/>
          </w:tcPr>
          <w:p w14:paraId="4F568B24" w14:textId="6AFBBA83" w:rsidR="007B4B0A" w:rsidRDefault="007C77CC" w:rsidP="007B4B0A">
            <w:pPr>
              <w:jc w:val="right"/>
            </w:pPr>
            <w:r>
              <w:t>25</w:t>
            </w:r>
          </w:p>
          <w:p w14:paraId="4624CA6E" w14:textId="77777777" w:rsidR="007B4B0A" w:rsidRDefault="007B4B0A" w:rsidP="007B4B0A">
            <w:r>
              <w:t>LIBRARY</w:t>
            </w:r>
          </w:p>
          <w:p w14:paraId="18E516A4" w14:textId="58AFB397" w:rsidR="007B4B0A" w:rsidRDefault="007B4B0A" w:rsidP="007B4B0A"/>
        </w:tc>
        <w:tc>
          <w:tcPr>
            <w:tcW w:w="2203" w:type="dxa"/>
          </w:tcPr>
          <w:p w14:paraId="42283D20" w14:textId="17417B86" w:rsidR="007B4B0A" w:rsidRDefault="007C77CC" w:rsidP="007B4B0A">
            <w:pPr>
              <w:jc w:val="right"/>
            </w:pPr>
            <w:r>
              <w:t>26</w:t>
            </w:r>
          </w:p>
          <w:p w14:paraId="27A2486D" w14:textId="328F9CC4" w:rsidR="007B4B0A" w:rsidRDefault="00D673CD" w:rsidP="007B4B0A">
            <w:r>
              <w:t>LAPTOPS</w:t>
            </w:r>
          </w:p>
        </w:tc>
        <w:tc>
          <w:tcPr>
            <w:tcW w:w="2204" w:type="dxa"/>
          </w:tcPr>
          <w:p w14:paraId="08413131" w14:textId="6EED1093" w:rsidR="007B4B0A" w:rsidRDefault="007C77CC" w:rsidP="007B4B0A">
            <w:pPr>
              <w:jc w:val="right"/>
            </w:pPr>
            <w:r>
              <w:t>27</w:t>
            </w:r>
          </w:p>
          <w:p w14:paraId="1D071009" w14:textId="24660627" w:rsidR="00AB4671" w:rsidRDefault="00D673CD" w:rsidP="00AB4671">
            <w:r>
              <w:t>LAPTOPS</w:t>
            </w:r>
          </w:p>
          <w:p w14:paraId="17C155F1" w14:textId="6777B89F" w:rsidR="007B4B0A" w:rsidRDefault="007B4B0A" w:rsidP="007B4B0A"/>
        </w:tc>
      </w:tr>
      <w:tr w:rsidR="007B4B0A" w14:paraId="48321E72" w14:textId="77777777" w:rsidTr="007B4B0A">
        <w:tc>
          <w:tcPr>
            <w:tcW w:w="2203" w:type="dxa"/>
          </w:tcPr>
          <w:p w14:paraId="7ED1A41D" w14:textId="22A10AE0" w:rsidR="007B4B0A" w:rsidRDefault="007C77CC" w:rsidP="007B4B0A">
            <w:pPr>
              <w:jc w:val="right"/>
            </w:pPr>
            <w:r>
              <w:t>30</w:t>
            </w:r>
          </w:p>
          <w:p w14:paraId="093F9E00" w14:textId="76F28B38" w:rsidR="007B4B0A" w:rsidRDefault="00AB4671" w:rsidP="007B4B0A">
            <w:r>
              <w:t>GROUPS 1-3</w:t>
            </w:r>
          </w:p>
        </w:tc>
        <w:tc>
          <w:tcPr>
            <w:tcW w:w="2203" w:type="dxa"/>
          </w:tcPr>
          <w:p w14:paraId="359EBE27" w14:textId="1BB01490" w:rsidR="007B4B0A" w:rsidRDefault="007C77CC" w:rsidP="007B4B0A">
            <w:pPr>
              <w:jc w:val="right"/>
            </w:pPr>
            <w:r>
              <w:t>May 1</w:t>
            </w:r>
          </w:p>
          <w:p w14:paraId="689D2CCE" w14:textId="12A2E34C" w:rsidR="007B4B0A" w:rsidRDefault="00AB4671" w:rsidP="007B4B0A">
            <w:r>
              <w:t>GROUPS 4-6</w:t>
            </w:r>
          </w:p>
        </w:tc>
        <w:tc>
          <w:tcPr>
            <w:tcW w:w="2203" w:type="dxa"/>
          </w:tcPr>
          <w:p w14:paraId="178BB023" w14:textId="09C96A46" w:rsidR="007B4B0A" w:rsidRDefault="007C77CC" w:rsidP="007B4B0A">
            <w:pPr>
              <w:jc w:val="right"/>
            </w:pPr>
            <w:r>
              <w:t>2</w:t>
            </w:r>
          </w:p>
          <w:p w14:paraId="70CCCDA0" w14:textId="1DB2E365" w:rsidR="007B4B0A" w:rsidRDefault="007B4B0A" w:rsidP="003A74E7"/>
        </w:tc>
        <w:tc>
          <w:tcPr>
            <w:tcW w:w="2203" w:type="dxa"/>
          </w:tcPr>
          <w:p w14:paraId="4477DE8C" w14:textId="2B747EBE" w:rsidR="007B4B0A" w:rsidRDefault="007C77CC" w:rsidP="003A74E7">
            <w:pPr>
              <w:jc w:val="right"/>
            </w:pPr>
            <w:r>
              <w:t>3</w:t>
            </w:r>
          </w:p>
          <w:p w14:paraId="7BF95773" w14:textId="46BA2567" w:rsidR="003A74E7" w:rsidRDefault="00AB4671" w:rsidP="00DB7EE7">
            <w:r>
              <w:t xml:space="preserve">GROUPS </w:t>
            </w:r>
            <w:r w:rsidR="00DB7EE7">
              <w:t>7-9</w:t>
            </w:r>
          </w:p>
        </w:tc>
        <w:tc>
          <w:tcPr>
            <w:tcW w:w="2204" w:type="dxa"/>
          </w:tcPr>
          <w:p w14:paraId="5D85A6DD" w14:textId="4AA8414D" w:rsidR="007B4B0A" w:rsidRDefault="007C77CC" w:rsidP="007B4B0A">
            <w:pPr>
              <w:jc w:val="right"/>
            </w:pPr>
            <w:r>
              <w:t>4</w:t>
            </w:r>
          </w:p>
          <w:p w14:paraId="5A8419FF" w14:textId="1F5C3C8B" w:rsidR="00AB4671" w:rsidRDefault="007C77CC" w:rsidP="00AB4671">
            <w:r>
              <w:t xml:space="preserve">GROUPS </w:t>
            </w:r>
            <w:r w:rsidR="00DB7EE7">
              <w:t>10-</w:t>
            </w:r>
            <w:r>
              <w:t>12</w:t>
            </w:r>
          </w:p>
          <w:p w14:paraId="279CDF60" w14:textId="00DBC997" w:rsidR="007B4B0A" w:rsidRDefault="007B4B0A" w:rsidP="007B4B0A"/>
        </w:tc>
      </w:tr>
    </w:tbl>
    <w:p w14:paraId="4ABC9CA4" w14:textId="0A2D6BF0" w:rsidR="007B4B0A" w:rsidRDefault="007B4B0A" w:rsidP="007467C1">
      <w:pPr>
        <w:spacing w:after="0"/>
      </w:pPr>
    </w:p>
    <w:sectPr w:rsidR="007B4B0A" w:rsidSect="007B4B0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149"/>
    <w:multiLevelType w:val="hybridMultilevel"/>
    <w:tmpl w:val="D760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B"/>
    <w:rsid w:val="00007BE4"/>
    <w:rsid w:val="001E1DB2"/>
    <w:rsid w:val="0027327C"/>
    <w:rsid w:val="003A74E7"/>
    <w:rsid w:val="003B7C39"/>
    <w:rsid w:val="0041198C"/>
    <w:rsid w:val="0049239B"/>
    <w:rsid w:val="0051027E"/>
    <w:rsid w:val="005B07C0"/>
    <w:rsid w:val="007467C1"/>
    <w:rsid w:val="007910C7"/>
    <w:rsid w:val="007B4B0A"/>
    <w:rsid w:val="007C77CC"/>
    <w:rsid w:val="0080093B"/>
    <w:rsid w:val="00A8510F"/>
    <w:rsid w:val="00AB4671"/>
    <w:rsid w:val="00AE39BA"/>
    <w:rsid w:val="00D57469"/>
    <w:rsid w:val="00D673CD"/>
    <w:rsid w:val="00DB0BEB"/>
    <w:rsid w:val="00DB7EE7"/>
    <w:rsid w:val="00EE02D6"/>
    <w:rsid w:val="00FB1FDA"/>
    <w:rsid w:val="00FC27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9C9F85"/>
  <w15:docId w15:val="{BEF944F2-61E4-43FD-85AD-94C709AB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B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Gregory, Kelly    SHS-Staff</cp:lastModifiedBy>
  <cp:revision>10</cp:revision>
  <dcterms:created xsi:type="dcterms:W3CDTF">2014-04-12T19:22:00Z</dcterms:created>
  <dcterms:modified xsi:type="dcterms:W3CDTF">2018-04-23T15:15:00Z</dcterms:modified>
</cp:coreProperties>
</file>